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WESTAMPTON MUNICIPAL CODE</w:t>
      </w:r>
      <w:bookmarkStart w:id="0" w:name="_GoBack"/>
      <w:bookmarkEnd w:id="0"/>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 232-16.2 Temporary parking prohibition for snowplowing and snow removal.</w:t>
      </w:r>
      <w:r>
        <w:rPr>
          <w:rFonts w:ascii="Helvetica" w:hAnsi="Helvetica" w:cs="Helvetica"/>
          <w:color w:val="444444"/>
          <w:lang w:val="en"/>
        </w:rPr>
        <w:br/>
        <w:t>[Added 6-8-2004 by Ord. No. 10-2004; amended 4-4-2016 by Ord. No. 5-2016]</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A. Definitions. As used in this section, the following terms shall have the meanings indicated:</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STREET - The entire width between the boundary lines of every publicly maintained roadway which is open to the use of the public for purposes of vehicular travel.</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VEHICLE - Every device in, upon or by which a person or persons or property is or may be transported upon a street, excepting a device used exclusively upon stationary rails or tracks.</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B. Enforcement official. The Police Department of the Township of Westampton is hereby designated as the enforcement official of the Township of Westampton.</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C. Emergency declared. A local snow emergency is hereby declared to exist within the municipal limits of the Township of Westampton whenever there shall be a snowfall of four inches or more in said Township, as determined by the Director of Public Works, or whenever there shall be an accumulation of snow or drifts of four inches or more as determined by said Director of Public Works, and said snow emergency shall be presumed to continue for a period of 72 hours after the cessation of said snowfall. During this snow emergency, all ordinances or parts of ordinances deemed inconsistent or in conflict with this Ordinance by the Chief of Police will not be enforced while emergency is in effect.</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D. Parking prohibited. In order that the municipality may have the opportunity to clear the streets of snow and to open said streets in the Township of Westampton to traffic, during the period of the snow emergency aforesaid, no vehicles howsoever propelled shall be allowed to stand or park, whether attended or not, upon the streets of the Township of Westampton except for picking up or discharging passengers in the case of an omnibus or for picking up or delivering essential merchandise or commodities in the case of other vehicles.</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E. Duration. Said snow emergency shall be presumed to continue beyond the seventy-two-hour period provided aforesaid on those streets of the Township of Westampton from whence the snow has not been removed, and no vehicle shall be allowed to stand or park, whether attended or not, on said street until the snow shall have been cleared therefrom, provided that signs are placed or posted indicating that parking is prohibited along said streets while the municipality is engaged in or abut to engage in the clearance or removal of snow therefrom. Said signs prohibiting parking to enable the clearance and removal of snow shall be posted when work is about to commence and shall be removed when the work is complete.</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F. Any unoccupied vehicle parked or standing in violation of this section shall be deemed a nuisance and a menace to the safe and proper regulation of traffic and any police officer may provide for the removal of such vehicle. The owner shall pay the reasonable costs of the removal and storage which may result from such removal before regaining possession of the vehicle.</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 232-16.3 Depositing of snow or ice on streets.</w:t>
      </w:r>
      <w:r>
        <w:rPr>
          <w:rFonts w:ascii="Helvetica" w:hAnsi="Helvetica" w:cs="Helvetica"/>
          <w:color w:val="444444"/>
          <w:lang w:val="en"/>
        </w:rPr>
        <w:br/>
        <w:t>[Added 4-4-2016 by Ord. No. 5-2016]</w:t>
      </w:r>
    </w:p>
    <w:p w:rsidR="00412BD5" w:rsidRDefault="00412BD5" w:rsidP="00412BD5">
      <w:pPr>
        <w:pStyle w:val="NormalWeb"/>
        <w:spacing w:line="360" w:lineRule="atLeast"/>
        <w:rPr>
          <w:rFonts w:ascii="Helvetica" w:hAnsi="Helvetica" w:cs="Helvetica"/>
          <w:color w:val="444444"/>
          <w:lang w:val="en"/>
        </w:rPr>
      </w:pPr>
      <w:r>
        <w:rPr>
          <w:rFonts w:ascii="Helvetica" w:hAnsi="Helvetica" w:cs="Helvetica"/>
          <w:color w:val="444444"/>
          <w:lang w:val="en"/>
        </w:rPr>
        <w:t>No person, firm or corporation shall deposit, throw, place or strew, nor shall any person, firm or corporation cause to be deposited, thrown, placed or strewn, any snow or ice upon any Township street or roadway when clearing their driveways or sidewalks.</w:t>
      </w:r>
    </w:p>
    <w:p w:rsidR="004663E3" w:rsidRPr="00412BD5" w:rsidRDefault="004663E3">
      <w:pPr>
        <w:rPr>
          <w:lang w:val="en"/>
        </w:rPr>
      </w:pPr>
    </w:p>
    <w:sectPr w:rsidR="004663E3" w:rsidRPr="0041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D5"/>
    <w:rsid w:val="00412BD5"/>
    <w:rsid w:val="0046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4E1F"/>
  <w15:chartTrackingRefBased/>
  <w15:docId w15:val="{B8382DFF-6A9D-4D9E-84E3-FB88200B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BD5"/>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MCarrington</dc:creator>
  <cp:keywords/>
  <dc:description/>
  <cp:lastModifiedBy>MCarrington</cp:lastModifiedBy>
  <cp:revision>1</cp:revision>
  <dcterms:created xsi:type="dcterms:W3CDTF">2017-03-13T15:38:00Z</dcterms:created>
  <dcterms:modified xsi:type="dcterms:W3CDTF">2017-03-13T15:40:00Z</dcterms:modified>
</cp:coreProperties>
</file>